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1196" w14:textId="77777777" w:rsidR="00AF7C94" w:rsidRPr="00AF7C94" w:rsidRDefault="00AF7C94" w:rsidP="00AF7C94">
      <w:pPr>
        <w:jc w:val="both"/>
        <w:rPr>
          <w:sz w:val="22"/>
          <w:szCs w:val="22"/>
        </w:rPr>
      </w:pPr>
    </w:p>
    <w:p w14:paraId="503B6E99" w14:textId="7FABEAA2" w:rsidR="00AF7C94" w:rsidRPr="00AF7C94" w:rsidRDefault="00C9248D" w:rsidP="00AF7C94">
      <w:pPr>
        <w:pStyle w:val="yiv2012128538ecxyiv997557664msonormal"/>
        <w:spacing w:before="120" w:beforeAutospacing="0" w:after="120" w:afterAutospacing="0" w:line="360" w:lineRule="auto"/>
        <w:rPr>
          <w:b/>
          <w:sz w:val="22"/>
          <w:szCs w:val="22"/>
        </w:rPr>
      </w:pPr>
      <w:r>
        <w:rPr>
          <w:b/>
          <w:sz w:val="22"/>
          <w:szCs w:val="22"/>
        </w:rPr>
        <w:t>20</w:t>
      </w:r>
      <w:r w:rsidR="002C72AA">
        <w:rPr>
          <w:b/>
          <w:sz w:val="22"/>
          <w:szCs w:val="22"/>
        </w:rPr>
        <w:t>21</w:t>
      </w:r>
      <w:r w:rsidR="00AF7C94" w:rsidRPr="00AF7C94">
        <w:rPr>
          <w:b/>
          <w:sz w:val="22"/>
          <w:szCs w:val="22"/>
        </w:rPr>
        <w:t xml:space="preserve"> UEGS Asistan Bilgilendirme Mektubu</w:t>
      </w:r>
      <w:r w:rsidR="00AF7C94" w:rsidRPr="00AF7C94">
        <w:rPr>
          <w:b/>
          <w:sz w:val="22"/>
          <w:szCs w:val="22"/>
        </w:rPr>
        <w:br/>
      </w:r>
    </w:p>
    <w:p w14:paraId="130ECBE3" w14:textId="77777777" w:rsidR="00AF7C94" w:rsidRPr="00AF7C94" w:rsidRDefault="00AF7C94" w:rsidP="00AF7C94">
      <w:pPr>
        <w:pStyle w:val="yiv2012128538ecxyiv997557664msonormal"/>
        <w:spacing w:before="120" w:beforeAutospacing="0" w:after="120" w:afterAutospacing="0" w:line="360" w:lineRule="auto"/>
        <w:rPr>
          <w:color w:val="000000" w:themeColor="text1"/>
          <w:sz w:val="22"/>
          <w:szCs w:val="22"/>
        </w:rPr>
      </w:pPr>
      <w:r w:rsidRPr="00AF7C94">
        <w:rPr>
          <w:sz w:val="22"/>
          <w:szCs w:val="22"/>
        </w:rPr>
        <w:br/>
      </w:r>
      <w:r w:rsidRPr="00AF7C94">
        <w:rPr>
          <w:color w:val="000000" w:themeColor="text1"/>
          <w:sz w:val="22"/>
          <w:szCs w:val="22"/>
        </w:rPr>
        <w:t xml:space="preserve">Değerli Meslektaşlarımız, </w:t>
      </w:r>
    </w:p>
    <w:p w14:paraId="39B070F2" w14:textId="77667B81" w:rsidR="00AF7C94" w:rsidRPr="00AF7C94" w:rsidRDefault="00AF7C94" w:rsidP="00AF7C94">
      <w:pPr>
        <w:pStyle w:val="yiv2012128538ecxyiv997557664msonormal"/>
        <w:spacing w:before="120" w:beforeAutospacing="0" w:after="120" w:afterAutospacing="0" w:line="360" w:lineRule="auto"/>
        <w:jc w:val="both"/>
        <w:rPr>
          <w:sz w:val="22"/>
          <w:szCs w:val="22"/>
        </w:rPr>
      </w:pPr>
      <w:r w:rsidRPr="00AF7C94">
        <w:rPr>
          <w:color w:val="000000" w:themeColor="text1"/>
          <w:sz w:val="22"/>
          <w:szCs w:val="22"/>
        </w:rPr>
        <w:t xml:space="preserve">TOTBID-TOTEK tarafından </w:t>
      </w:r>
      <w:r w:rsidR="002634B2">
        <w:rPr>
          <w:b/>
          <w:bCs/>
          <w:color w:val="000000" w:themeColor="text1"/>
          <w:sz w:val="22"/>
          <w:szCs w:val="22"/>
        </w:rPr>
        <w:t>05 Haziran</w:t>
      </w:r>
      <w:r w:rsidR="00C9248D">
        <w:rPr>
          <w:b/>
          <w:bCs/>
          <w:color w:val="000000" w:themeColor="text1"/>
          <w:sz w:val="22"/>
          <w:szCs w:val="22"/>
        </w:rPr>
        <w:t xml:space="preserve"> 20</w:t>
      </w:r>
      <w:r w:rsidR="002C72AA">
        <w:rPr>
          <w:b/>
          <w:bCs/>
          <w:color w:val="000000" w:themeColor="text1"/>
          <w:sz w:val="22"/>
          <w:szCs w:val="22"/>
        </w:rPr>
        <w:t>21</w:t>
      </w:r>
      <w:r w:rsidRPr="00AF7C94">
        <w:rPr>
          <w:b/>
          <w:bCs/>
          <w:color w:val="000000" w:themeColor="text1"/>
          <w:sz w:val="22"/>
          <w:szCs w:val="22"/>
        </w:rPr>
        <w:t xml:space="preserve"> Cumartesi</w:t>
      </w:r>
      <w:r w:rsidRPr="00AF7C94">
        <w:rPr>
          <w:color w:val="000000" w:themeColor="text1"/>
          <w:sz w:val="22"/>
          <w:szCs w:val="22"/>
        </w:rPr>
        <w:t xml:space="preserve"> günü tüm Türkiye çapında saat 11.00’de</w:t>
      </w:r>
      <w:r w:rsidR="002C72AA">
        <w:rPr>
          <w:color w:val="000000" w:themeColor="text1"/>
          <w:sz w:val="22"/>
          <w:szCs w:val="22"/>
        </w:rPr>
        <w:t>,</w:t>
      </w:r>
      <w:r w:rsidRPr="00AF7C94">
        <w:rPr>
          <w:color w:val="000000" w:themeColor="text1"/>
          <w:sz w:val="22"/>
          <w:szCs w:val="22"/>
        </w:rPr>
        <w:t xml:space="preserve"> katılımcıların kendi hastanelerinde gerçekleştirilecek </w:t>
      </w:r>
      <w:r w:rsidR="002C72AA">
        <w:rPr>
          <w:b/>
          <w:bCs/>
          <w:color w:val="000000" w:themeColor="text1"/>
          <w:sz w:val="22"/>
          <w:szCs w:val="22"/>
        </w:rPr>
        <w:t>“11</w:t>
      </w:r>
      <w:r w:rsidRPr="00AF7C94">
        <w:rPr>
          <w:b/>
          <w:bCs/>
          <w:color w:val="000000" w:themeColor="text1"/>
          <w:sz w:val="22"/>
          <w:szCs w:val="22"/>
        </w:rPr>
        <w:t>. Uzmanlık Eğitimi Gelişim Sınavı (UEGS)</w:t>
      </w:r>
      <w:r w:rsidRPr="00AF7C94">
        <w:rPr>
          <w:color w:val="000000" w:themeColor="text1"/>
          <w:sz w:val="22"/>
          <w:szCs w:val="22"/>
        </w:rPr>
        <w:t xml:space="preserve"> için, </w:t>
      </w:r>
      <w:r w:rsidR="00B27C32">
        <w:rPr>
          <w:b/>
          <w:bCs/>
          <w:color w:val="000000" w:themeColor="text1"/>
          <w:sz w:val="22"/>
          <w:szCs w:val="22"/>
        </w:rPr>
        <w:t>son başvuru tarihi</w:t>
      </w:r>
      <w:r w:rsidRPr="00AF7C94">
        <w:rPr>
          <w:b/>
          <w:bCs/>
          <w:color w:val="000000" w:themeColor="text1"/>
          <w:sz w:val="22"/>
          <w:szCs w:val="22"/>
        </w:rPr>
        <w:t xml:space="preserve"> </w:t>
      </w:r>
      <w:r w:rsidR="002634B2">
        <w:rPr>
          <w:b/>
          <w:bCs/>
          <w:color w:val="000000" w:themeColor="text1"/>
          <w:sz w:val="22"/>
          <w:szCs w:val="22"/>
          <w:u w:val="single"/>
        </w:rPr>
        <w:t>12 Mayıs</w:t>
      </w:r>
      <w:r w:rsidR="00C10184">
        <w:rPr>
          <w:b/>
          <w:bCs/>
          <w:color w:val="000000" w:themeColor="text1"/>
          <w:sz w:val="22"/>
          <w:szCs w:val="22"/>
          <w:u w:val="single"/>
        </w:rPr>
        <w:t xml:space="preserve"> 20</w:t>
      </w:r>
      <w:r w:rsidR="002C72AA">
        <w:rPr>
          <w:b/>
          <w:bCs/>
          <w:color w:val="000000" w:themeColor="text1"/>
          <w:sz w:val="22"/>
          <w:szCs w:val="22"/>
          <w:u w:val="single"/>
        </w:rPr>
        <w:t>21</w:t>
      </w:r>
      <w:r w:rsidR="00B27C32">
        <w:rPr>
          <w:color w:val="000000" w:themeColor="text1"/>
          <w:sz w:val="22"/>
          <w:szCs w:val="22"/>
        </w:rPr>
        <w:t xml:space="preserve">’dir. </w:t>
      </w:r>
      <w:r w:rsidRPr="00AF7C94">
        <w:rPr>
          <w:color w:val="000000" w:themeColor="text1"/>
          <w:sz w:val="22"/>
          <w:szCs w:val="22"/>
        </w:rPr>
        <w:t>Eğitim veren kliniklerimizin, tüm asistan TC kimlik, klinik ve kıdem yılı bilgilerini (rotasyonda bulunan asistanları da dahil olmak üzere) TOTBİD merkezine (</w:t>
      </w:r>
      <w:hyperlink r:id="rId4" w:history="1">
        <w:r w:rsidR="00C9248D" w:rsidRPr="005F0E3D">
          <w:rPr>
            <w:rStyle w:val="Kpr"/>
            <w:sz w:val="22"/>
            <w:szCs w:val="22"/>
          </w:rPr>
          <w:t>selin@totbid.org.tr</w:t>
        </w:r>
      </w:hyperlink>
      <w:r w:rsidRPr="00AF7C94">
        <w:rPr>
          <w:color w:val="000000" w:themeColor="text1"/>
          <w:sz w:val="22"/>
          <w:szCs w:val="22"/>
        </w:rPr>
        <w:t xml:space="preserve">) ileterek başvurmasını beklemekteyiz. </w:t>
      </w:r>
    </w:p>
    <w:p w14:paraId="40E9D792" w14:textId="70082A8F" w:rsidR="00AF7C94" w:rsidRPr="00AF7C94" w:rsidRDefault="00AF7C94" w:rsidP="00AF7C94">
      <w:pPr>
        <w:pStyle w:val="yiv2012128538ecxyiv997557664msonormal"/>
        <w:spacing w:before="120" w:beforeAutospacing="0" w:after="120" w:afterAutospacing="0" w:line="360" w:lineRule="auto"/>
        <w:jc w:val="both"/>
        <w:rPr>
          <w:color w:val="000000" w:themeColor="text1"/>
          <w:sz w:val="22"/>
          <w:szCs w:val="22"/>
        </w:rPr>
      </w:pPr>
      <w:r w:rsidRPr="00AF7C94">
        <w:rPr>
          <w:color w:val="000000" w:themeColor="text1"/>
          <w:sz w:val="22"/>
          <w:szCs w:val="22"/>
        </w:rPr>
        <w:t xml:space="preserve">Uzmanlık Eğitimi Gelişim Sınavı, standardizasyonu sağlamak amacı ile </w:t>
      </w:r>
      <w:r w:rsidRPr="00546A37">
        <w:rPr>
          <w:sz w:val="22"/>
          <w:szCs w:val="22"/>
        </w:rPr>
        <w:t>kurum</w:t>
      </w:r>
      <w:r w:rsidR="00E0482E" w:rsidRPr="00546A37">
        <w:rPr>
          <w:sz w:val="22"/>
          <w:szCs w:val="22"/>
        </w:rPr>
        <w:t>unuzdan</w:t>
      </w:r>
      <w:r w:rsidRPr="00546A37">
        <w:rPr>
          <w:sz w:val="22"/>
          <w:szCs w:val="22"/>
        </w:rPr>
        <w:t xml:space="preserve"> görevlendirilecek gözlemcilerin denetiminde yürütülecektir. Sınav sonuçları sadece tıp eğitimcileri </w:t>
      </w:r>
      <w:r w:rsidRPr="00AF7C94">
        <w:rPr>
          <w:color w:val="000000" w:themeColor="text1"/>
          <w:sz w:val="22"/>
          <w:szCs w:val="22"/>
        </w:rPr>
        <w:t xml:space="preserve">tarafından değerlendirilerek postalanmakta; kişisel bilgiler hiçbir şekilde adayların kendileri ve ilgili eğitim sorumlusu dışında bir şahıs ya da kurumla paylaşılmamaktadır. Her yıl olduğu gibi asistanlarımız genel ortalamaya ve kıdem yılına göre, ayrıca alt dalların her biri ile ilgili durumunu değerlendirme imkânı bulacak ve bir önceki seneye göre gelişimini izleyebilecektir. </w:t>
      </w:r>
    </w:p>
    <w:p w14:paraId="2055C617" w14:textId="45A90183" w:rsidR="00AF7C94" w:rsidRPr="00AF7C94" w:rsidRDefault="00AF7C94" w:rsidP="00AF7C94">
      <w:pPr>
        <w:pStyle w:val="yiv2012128538ecxyiv997557664msonormal"/>
        <w:spacing w:before="120" w:beforeAutospacing="0" w:after="120" w:afterAutospacing="0" w:line="360" w:lineRule="auto"/>
        <w:jc w:val="both"/>
        <w:rPr>
          <w:color w:val="000000" w:themeColor="text1"/>
          <w:sz w:val="22"/>
          <w:szCs w:val="22"/>
        </w:rPr>
      </w:pPr>
      <w:r w:rsidRPr="00AF7C94">
        <w:rPr>
          <w:color w:val="000000" w:themeColor="text1"/>
          <w:sz w:val="22"/>
          <w:szCs w:val="22"/>
        </w:rPr>
        <w:t xml:space="preserve">Ülkemizde ortopedi ve travmatoloji uzmanlık eğitiminin standartlarının yükseltilmesine katkıda bulunmak; kişisel ve </w:t>
      </w:r>
      <w:r w:rsidR="002C72AA" w:rsidRPr="00AF7C94">
        <w:rPr>
          <w:color w:val="000000" w:themeColor="text1"/>
          <w:sz w:val="22"/>
          <w:szCs w:val="22"/>
        </w:rPr>
        <w:t>kurumsal özelliklerimizi</w:t>
      </w:r>
      <w:r w:rsidRPr="00AF7C94">
        <w:rPr>
          <w:color w:val="000000" w:themeColor="text1"/>
          <w:sz w:val="22"/>
          <w:szCs w:val="22"/>
        </w:rPr>
        <w:t xml:space="preserve"> her yıl düzenli ve ayrıntılı biçimde görebilmek amacındaki bu sınava, asistanlarımızın aktif ve gönüllü katılımı için şimdiden teşekkür ediyoruz. Kendi bireysel gelişimlerini izleyerek mesleki eğitimlerine yön veren asistanlarımıza çalışmalarında başarılar diliyoruz. </w:t>
      </w:r>
    </w:p>
    <w:p w14:paraId="159D12EF" w14:textId="77777777" w:rsidR="00AF7C94" w:rsidRPr="00AF7C94" w:rsidRDefault="00AF7C94" w:rsidP="00AF7C94">
      <w:pPr>
        <w:ind w:left="2552"/>
        <w:rPr>
          <w:noProof/>
          <w:sz w:val="22"/>
          <w:szCs w:val="22"/>
          <w:lang w:eastAsia="en-US"/>
        </w:rPr>
      </w:pPr>
    </w:p>
    <w:p w14:paraId="45EC259A" w14:textId="77777777" w:rsidR="00AF7C94" w:rsidRPr="00AF7C94" w:rsidRDefault="00AF7C94" w:rsidP="00AF7C94">
      <w:pPr>
        <w:rPr>
          <w:noProof/>
          <w:sz w:val="22"/>
          <w:szCs w:val="22"/>
          <w:lang w:eastAsia="en-US"/>
        </w:rPr>
      </w:pPr>
      <w:r w:rsidRPr="00AF7C94">
        <w:rPr>
          <w:noProof/>
          <w:sz w:val="22"/>
          <w:szCs w:val="22"/>
          <w:lang w:eastAsia="en-US"/>
        </w:rPr>
        <w:t>Saygılarımızla,</w:t>
      </w:r>
    </w:p>
    <w:p w14:paraId="58DC4157" w14:textId="77777777" w:rsidR="002C72AA" w:rsidRDefault="002C72AA" w:rsidP="002C72AA">
      <w:pPr>
        <w:rPr>
          <w:noProof/>
          <w:sz w:val="22"/>
          <w:szCs w:val="22"/>
          <w:lang w:eastAsia="en-US"/>
        </w:rPr>
      </w:pPr>
    </w:p>
    <w:p w14:paraId="06221A2B" w14:textId="2F4552DD" w:rsidR="00773AA4" w:rsidRPr="00AF7C94" w:rsidRDefault="002C72AA" w:rsidP="002C72AA">
      <w:pPr>
        <w:rPr>
          <w:noProof/>
          <w:sz w:val="22"/>
          <w:szCs w:val="22"/>
          <w:lang w:eastAsia="en-US"/>
        </w:rPr>
      </w:pPr>
      <w:r>
        <w:rPr>
          <w:noProof/>
          <w:sz w:val="22"/>
          <w:szCs w:val="22"/>
          <w:lang w:eastAsia="en-US"/>
        </w:rPr>
        <w:t>TOTEK Yönetim Kurulu</w:t>
      </w:r>
      <w:r w:rsidR="00AF7C94">
        <w:rPr>
          <w:noProof/>
          <w:sz w:val="22"/>
          <w:szCs w:val="22"/>
          <w:lang w:eastAsia="en-US"/>
        </w:rPr>
        <w:br/>
      </w:r>
      <w:r w:rsidR="00AF7C94">
        <w:rPr>
          <w:noProof/>
          <w:sz w:val="22"/>
          <w:szCs w:val="22"/>
          <w:lang w:eastAsia="en-US"/>
        </w:rPr>
        <w:br/>
      </w:r>
    </w:p>
    <w:sectPr w:rsidR="00773AA4" w:rsidRPr="00AF7C94" w:rsidSect="00773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94"/>
    <w:rsid w:val="002634B2"/>
    <w:rsid w:val="002C72AA"/>
    <w:rsid w:val="0033467F"/>
    <w:rsid w:val="00546A37"/>
    <w:rsid w:val="005B1754"/>
    <w:rsid w:val="00651B48"/>
    <w:rsid w:val="00773AA4"/>
    <w:rsid w:val="009D7B97"/>
    <w:rsid w:val="00A500E2"/>
    <w:rsid w:val="00AF7C94"/>
    <w:rsid w:val="00B27C32"/>
    <w:rsid w:val="00C10184"/>
    <w:rsid w:val="00C11E8E"/>
    <w:rsid w:val="00C9248D"/>
    <w:rsid w:val="00CF7F6C"/>
    <w:rsid w:val="00E0482E"/>
    <w:rsid w:val="00E34383"/>
    <w:rsid w:val="00E53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3505"/>
  <w15:docId w15:val="{B0A13F5C-5025-48DB-8324-0135BA50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F7C94"/>
    <w:rPr>
      <w:color w:val="0000FF"/>
      <w:u w:val="single"/>
    </w:rPr>
  </w:style>
  <w:style w:type="paragraph" w:customStyle="1" w:styleId="yiv2012128538ecxyiv997557664msonormal">
    <w:name w:val="yiv2012128538ecxyiv997557664msonormal"/>
    <w:basedOn w:val="Normal"/>
    <w:rsid w:val="00AF7C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in@totbid.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TOTBID</dc:creator>
  <cp:lastModifiedBy>Nermin Ünal</cp:lastModifiedBy>
  <cp:revision>3</cp:revision>
  <cp:lastPrinted>2021-03-19T11:17:00Z</cp:lastPrinted>
  <dcterms:created xsi:type="dcterms:W3CDTF">2021-05-03T06:49:00Z</dcterms:created>
  <dcterms:modified xsi:type="dcterms:W3CDTF">2021-05-03T07:00:00Z</dcterms:modified>
</cp:coreProperties>
</file>